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tbl>
      <w:tblPr>
        <w:tblW w:w="6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</w:tblGrid>
      <w:tr w:rsidR="00000000">
        <w:trPr>
          <w:jc w:val="center"/>
        </w:trPr>
        <w:tc>
          <w:tcPr>
            <w:tcW w:w="0" w:type="auto"/>
            <w:vAlign w:val="center"/>
            <w:hideMark/>
          </w:tcPr>
          <w:p w:rsidR="00000000" w:rsidRDefault="008720DD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ESTADO DA PARAÍBA</w:t>
            </w:r>
          </w:p>
          <w:p w:rsidR="00000000" w:rsidRDefault="008720DD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PREFEITURA MUNICIPAL DE RIACHO DE SANTO ANTÔNIO</w:t>
            </w:r>
          </w:p>
          <w:p w:rsidR="00000000" w:rsidRDefault="008720DD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00000" w:rsidRDefault="008720DD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AVISO DE LICITAÇÃO</w:t>
            </w:r>
          </w:p>
          <w:p w:rsidR="00000000" w:rsidRDefault="008720DD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PREGÃO PRESENCIAL Nº 00030/2019</w:t>
            </w:r>
          </w:p>
          <w:p w:rsidR="00000000" w:rsidRDefault="008720D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Torna público que fará realizar atravé</w:t>
            </w:r>
            <w:r>
              <w:rPr>
                <w:rFonts w:ascii="Arial" w:hAnsi="Arial" w:cs="Arial"/>
                <w:sz w:val="16"/>
                <w:szCs w:val="16"/>
              </w:rPr>
              <w:t xml:space="preserve">s da Pregoeira Oficial e Equipe de Apoio, sediada na Rua Coronel Demostenes Barbosa, 314 - Centro - Riacho de Santo Antônio - PB, às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13:00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horas do dia 14 de Janeiro de 2020, licitação modalidade Pregão Presencial, do tipo menor preço, para: Contratação de</w:t>
            </w:r>
            <w:r>
              <w:rPr>
                <w:rFonts w:ascii="Arial" w:hAnsi="Arial" w:cs="Arial"/>
                <w:sz w:val="16"/>
                <w:szCs w:val="16"/>
              </w:rPr>
              <w:t xml:space="preserve"> Empresa do ramo para o fornecimento, mediante solicitação, de Material de Construção de Estrutura Metálica, para atender a demanda das diversas Secretarias deste Município. Recursos: previstos no orçamento vigente. Fundamento legal: Lei Federal nº 10.520/</w:t>
            </w:r>
            <w:r>
              <w:rPr>
                <w:rFonts w:ascii="Arial" w:hAnsi="Arial" w:cs="Arial"/>
                <w:sz w:val="16"/>
                <w:szCs w:val="16"/>
              </w:rPr>
              <w:t xml:space="preserve">02 e Decreto Municipal nº. 007/2013. Informações: no horário das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08:00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as 12:00 horas dos dias úteis, no endereço supracitado. Telefone: (083) 3641-1019. E-mail: riachodesantoantonio.prefeitura@hotmail.com. Edital: www.tce.pb.gov.br. </w:t>
            </w:r>
          </w:p>
          <w:p w:rsidR="00000000" w:rsidRDefault="008720DD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Riacho de Santo Antôn</w:t>
            </w:r>
            <w:r>
              <w:rPr>
                <w:rFonts w:ascii="Arial" w:hAnsi="Arial" w:cs="Arial"/>
                <w:sz w:val="16"/>
                <w:szCs w:val="16"/>
              </w:rPr>
              <w:t xml:space="preserve">io - PB, 23 de Dezembro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2019</w:t>
            </w:r>
            <w:proofErr w:type="gramEnd"/>
          </w:p>
          <w:p w:rsidR="00000000" w:rsidRDefault="008720DD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ROBERTA LEANDRA DOS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SANTOS QUIRINO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- Pregoeira Oficial</w:t>
            </w:r>
          </w:p>
        </w:tc>
      </w:tr>
    </w:tbl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000000" w:rsidRDefault="008720DD">
      <w:pPr>
        <w:pStyle w:val="NormalWeb"/>
      </w:pPr>
      <w:r>
        <w:t> </w:t>
      </w:r>
    </w:p>
    <w:p w:rsidR="008720DD" w:rsidRDefault="008720DD">
      <w:pPr>
        <w:pStyle w:val="NormalWeb"/>
      </w:pPr>
      <w:r>
        <w:t> </w:t>
      </w:r>
      <w:bookmarkStart w:id="0" w:name="_GoBack"/>
      <w:bookmarkEnd w:id="0"/>
    </w:p>
    <w:sectPr w:rsidR="008720DD">
      <w:pgSz w:w="11907" w:h="16840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D183D"/>
    <w:rsid w:val="007D183D"/>
    <w:rsid w:val="0087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WinLicita</vt:lpstr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creator>CPL</dc:creator>
  <cp:lastModifiedBy>CPL</cp:lastModifiedBy>
  <cp:revision>2</cp:revision>
  <dcterms:created xsi:type="dcterms:W3CDTF">2019-12-23T14:48:00Z</dcterms:created>
  <dcterms:modified xsi:type="dcterms:W3CDTF">2019-12-23T14:48:00Z</dcterms:modified>
</cp:coreProperties>
</file>